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41" w:rsidRPr="00481153" w:rsidRDefault="00AF2741" w:rsidP="00481153">
      <w:pPr>
        <w:pStyle w:val="NoSpacing"/>
        <w:jc w:val="center"/>
        <w:rPr>
          <w:rStyle w:val="FontStyle12"/>
          <w:bCs/>
          <w:sz w:val="28"/>
          <w:szCs w:val="28"/>
        </w:rPr>
      </w:pPr>
      <w:r w:rsidRPr="00481153">
        <w:rPr>
          <w:rStyle w:val="FontStyle12"/>
          <w:bCs/>
          <w:sz w:val="28"/>
          <w:szCs w:val="28"/>
        </w:rPr>
        <w:t>Календарный план воспитательной работы МДОУ Д/С «Березка»</w:t>
      </w:r>
    </w:p>
    <w:p w:rsidR="00AF2741" w:rsidRPr="00481153" w:rsidRDefault="00AF2741" w:rsidP="00481153">
      <w:pPr>
        <w:pStyle w:val="NoSpacing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на 2022-2023</w:t>
      </w:r>
      <w:r w:rsidRPr="00481153">
        <w:rPr>
          <w:rStyle w:val="FontStyle12"/>
          <w:bCs/>
          <w:sz w:val="28"/>
          <w:szCs w:val="28"/>
        </w:rPr>
        <w:t xml:space="preserve"> учебный год (программа воспитания)</w:t>
      </w:r>
    </w:p>
    <w:p w:rsidR="00AF2741" w:rsidRPr="00481153" w:rsidRDefault="00AF2741" w:rsidP="00481153">
      <w:pPr>
        <w:pStyle w:val="NoSpacing"/>
        <w:jc w:val="center"/>
        <w:rPr>
          <w:rStyle w:val="FontStyle12"/>
          <w:bCs/>
          <w:sz w:val="28"/>
          <w:szCs w:val="28"/>
        </w:rPr>
      </w:pPr>
    </w:p>
    <w:p w:rsidR="00AF2741" w:rsidRDefault="00AF2741" w:rsidP="00F14B84">
      <w:pPr>
        <w:pStyle w:val="NoSpacing"/>
        <w:ind w:firstLine="720"/>
        <w:jc w:val="both"/>
        <w:rPr>
          <w:rStyle w:val="FontStyle14"/>
          <w:sz w:val="28"/>
          <w:szCs w:val="28"/>
        </w:rPr>
      </w:pPr>
      <w:r w:rsidRPr="00481153">
        <w:rPr>
          <w:rStyle w:val="FontStyle14"/>
          <w:sz w:val="28"/>
          <w:szCs w:val="28"/>
        </w:rPr>
        <w:t>Календарный план воспитательной работы МДОУ Д/С «Березка», составлен в соответствии с рабочей программой воспитания детского сада, с целью конкретизации форм и видов воспитательных мероприятий, проводимых пе</w:t>
      </w:r>
      <w:r>
        <w:rPr>
          <w:rStyle w:val="FontStyle14"/>
          <w:sz w:val="28"/>
          <w:szCs w:val="28"/>
        </w:rPr>
        <w:t>дагогами детского сада в 2022-2023</w:t>
      </w:r>
      <w:r w:rsidRPr="00481153">
        <w:rPr>
          <w:rStyle w:val="FontStyle14"/>
          <w:sz w:val="28"/>
          <w:szCs w:val="28"/>
        </w:rPr>
        <w:t xml:space="preserve"> учебном году. </w:t>
      </w:r>
    </w:p>
    <w:p w:rsidR="00AF2741" w:rsidRPr="00481153" w:rsidRDefault="00AF2741" w:rsidP="00F14B84">
      <w:pPr>
        <w:pStyle w:val="NoSpacing"/>
        <w:ind w:firstLine="720"/>
        <w:jc w:val="both"/>
        <w:rPr>
          <w:rStyle w:val="FontStyle14"/>
          <w:sz w:val="28"/>
          <w:szCs w:val="28"/>
        </w:rPr>
      </w:pPr>
      <w:r>
        <w:rPr>
          <w:noProof/>
        </w:rPr>
        <w:pict>
          <v:group id="_x0000_s1026" style="position:absolute;left:0;text-align:left;margin-left:7pt;margin-top:96.8pt;width:521.95pt;height:444.3pt;z-index:251658240;mso-wrap-distance-left:1.9pt;mso-wrap-distance-top:10.1pt;mso-wrap-distance-right:1.9pt;mso-position-horizontal-relative:margin" coordorigin="744,4613" coordsize="10589,99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4;top:5194;width:10589;height:9350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76"/>
                      <w:gridCol w:w="4253"/>
                      <w:gridCol w:w="1692"/>
                      <w:gridCol w:w="1843"/>
                      <w:gridCol w:w="2225"/>
                    </w:tblGrid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Мероприятия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Возраст воспитанников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Сроки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Ответственные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1.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Конкурс-выставка декоративно-прикладного творчества из природных материалов совместно с родителями «Осень, осень в гости просим»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Сентябрь-октябрь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</w:t>
                          </w:r>
                          <w:r w:rsidRPr="007202D4">
                            <w:rPr>
                              <w:rStyle w:val="FontStyle14"/>
                              <w:sz w:val="24"/>
                            </w:rPr>
                            <w:t>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2.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Конкурс-выставка творческих поделок: «Мастерская Деда Мороза»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Ноябрь-декабрь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</w:t>
                          </w:r>
                          <w:r w:rsidRPr="007202D4">
                            <w:rPr>
                              <w:rStyle w:val="FontStyle14"/>
                              <w:sz w:val="24"/>
                            </w:rPr>
                            <w:t>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Конкурс стенгазет: «Лучше папы друга нет»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5-7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Февраль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</w:t>
                          </w:r>
                          <w:r w:rsidRPr="007202D4">
                            <w:rPr>
                              <w:rStyle w:val="FontStyle14"/>
                              <w:sz w:val="24"/>
                            </w:rPr>
                            <w:t>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4.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Выставка творческих работ «Весна красна!»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Март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5.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Выставка «Осенний карнавал»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Октябрь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6.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>
                            <w:rPr>
                              <w:rStyle w:val="FontStyle14"/>
                              <w:sz w:val="24"/>
                            </w:rPr>
                            <w:t>Экспозиция «Мой Ямал</w:t>
                          </w:r>
                          <w:r w:rsidRPr="007202D4">
                            <w:rPr>
                              <w:rStyle w:val="FontStyle14"/>
                              <w:sz w:val="24"/>
                            </w:rPr>
                            <w:t>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Апрель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7.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Конкурс творческих работ «Наша славная Победа»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Май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ВМР, воспитатели групп</w:t>
                          </w:r>
                        </w:p>
                      </w:tc>
                    </w:tr>
                    <w:tr w:rsidR="00AF2741" w:rsidRPr="00481153" w:rsidTr="00481153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8.</w:t>
                          </w:r>
                        </w:p>
                      </w:tc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Городская творческая интел</w:t>
                          </w:r>
                          <w:r>
                            <w:rPr>
                              <w:rStyle w:val="FontStyle14"/>
                              <w:sz w:val="24"/>
                            </w:rPr>
                            <w:t>лектуальная викторина «Любимый Ямал</w:t>
                          </w:r>
                          <w:r w:rsidRPr="007202D4">
                            <w:rPr>
                              <w:rStyle w:val="FontStyle14"/>
                              <w:sz w:val="24"/>
                            </w:rPr>
                            <w:t>»</w:t>
                          </w:r>
                        </w:p>
                      </w:tc>
                      <w:tc>
                        <w:tcPr>
                          <w:tcW w:w="16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5-7 лет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Апрель-май</w:t>
                          </w:r>
                        </w:p>
                      </w:tc>
                      <w:tc>
                        <w:tcPr>
                          <w:tcW w:w="22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481153">
                            <w:rPr>
                              <w:rStyle w:val="FontStyle14"/>
                              <w:sz w:val="24"/>
                            </w:rPr>
                            <w:t>Зам зав. по ВМР, воспитатели групп</w:t>
                          </w:r>
                        </w:p>
                      </w:tc>
                    </w:tr>
                  </w:tbl>
                  <w:p w:rsidR="00AF2741" w:rsidRDefault="00AF2741"/>
                </w:txbxContent>
              </v:textbox>
            </v:shape>
            <v:shape id="_x0000_s1028" type="#_x0000_t202" style="position:absolute;left:2933;top:4613;width:6792;height:254;mso-wrap-edited:f" o:allowincell="f" filled="f" strokecolor="white" strokeweight="0">
              <v:textbox style="mso-next-textbox:#_x0000_s1028" inset="0,0,0,0">
                <w:txbxContent>
                  <w:p w:rsidR="00AF2741" w:rsidRDefault="00AF2741">
                    <w:pPr>
                      <w:pStyle w:val="Style3"/>
                      <w:widowControl/>
                      <w:jc w:val="both"/>
                      <w:rPr>
                        <w:rStyle w:val="FontStyle13"/>
                        <w:bCs/>
                        <w:szCs w:val="22"/>
                      </w:rPr>
                    </w:pPr>
                    <w:r>
                      <w:rPr>
                        <w:rStyle w:val="FontStyle13"/>
                        <w:bCs/>
                        <w:szCs w:val="22"/>
                      </w:rPr>
                      <w:t>Модуль №1.Творческие соревнования (конкурсы и выставки)</w:t>
                    </w:r>
                  </w:p>
                </w:txbxContent>
              </v:textbox>
            </v:shape>
            <w10:wrap type="topAndBottom" anchorx="margin"/>
          </v:group>
        </w:pict>
      </w:r>
      <w:r w:rsidRPr="00481153">
        <w:rPr>
          <w:rStyle w:val="FontStyle14"/>
          <w:sz w:val="28"/>
          <w:szCs w:val="28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МДОУ Д/С «Березка».</w:t>
      </w:r>
    </w:p>
    <w:p w:rsidR="00AF2741" w:rsidRDefault="00AF2741" w:rsidP="00481153">
      <w:pPr>
        <w:pStyle w:val="NoSpacing"/>
        <w:ind w:firstLine="720"/>
        <w:rPr>
          <w:rStyle w:val="FontStyle14"/>
          <w:sz w:val="28"/>
          <w:szCs w:val="28"/>
        </w:rPr>
      </w:pPr>
    </w:p>
    <w:p w:rsidR="00AF2741" w:rsidRDefault="00AF2741" w:rsidP="00481153">
      <w:pPr>
        <w:pStyle w:val="Style2"/>
        <w:widowControl/>
        <w:spacing w:line="274" w:lineRule="exact"/>
        <w:ind w:firstLine="0"/>
        <w:rPr>
          <w:rStyle w:val="FontStyle14"/>
          <w:szCs w:val="22"/>
        </w:rPr>
        <w:sectPr w:rsidR="00AF2741">
          <w:footerReference w:type="even" r:id="rId6"/>
          <w:footerReference w:type="default" r:id="rId7"/>
          <w:type w:val="continuous"/>
          <w:pgSz w:w="11905" w:h="16837"/>
          <w:pgMar w:top="1420" w:right="655" w:bottom="1440" w:left="669" w:header="720" w:footer="720" w:gutter="0"/>
          <w:cols w:space="60"/>
          <w:noEndnote/>
        </w:sectPr>
      </w:pPr>
    </w:p>
    <w:p w:rsidR="00AF2741" w:rsidRDefault="00AF274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group id="_x0000_s1029" style="position:absolute;margin-left:4.1pt;margin-top:0;width:525.1pt;height:572.4pt;z-index:251659264;mso-wrap-distance-left:7in;mso-wrap-distance-right:7in;mso-position-horizontal-relative:margin" coordorigin="749,1440" coordsize="10502,11448">
            <v:shape id="_x0000_s1030" type="#_x0000_t202" style="position:absolute;left:749;top:1978;width:10502;height:10910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71"/>
                      <w:gridCol w:w="4205"/>
                      <w:gridCol w:w="1469"/>
                      <w:gridCol w:w="1699"/>
                      <w:gridCol w:w="2558"/>
                    </w:tblGrid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Мероприятия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Возраст воспитанни ков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Сроки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Ответственные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1.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Музыкально-театрализованный праздник для всех групп «День знаний»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2.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spacing w:line="269" w:lineRule="exact"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Досуг по ПДД «Светофор - наш лучший друг!»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5-7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3.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spacing w:line="278" w:lineRule="exact"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«День работников дошкольного образования» - концерт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spacing w:line="269" w:lineRule="exact"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Музыкальное развлечение «Осень в гости к нам пришла» для всех групп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2-7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Октябрь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5.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spacing w:line="278" w:lineRule="exact"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</w:t>
                          </w:r>
                          <w:r>
                            <w:rPr>
                              <w:rStyle w:val="FontStyle14"/>
                              <w:szCs w:val="22"/>
                            </w:rPr>
                            <w:t>кальное развлечение «День Ямала</w:t>
                          </w:r>
                          <w:bookmarkStart w:id="0" w:name="_GoBack"/>
                          <w:bookmarkEnd w:id="0"/>
                          <w:r w:rsidRPr="007202D4">
                            <w:rPr>
                              <w:rStyle w:val="FontStyle14"/>
                              <w:szCs w:val="22"/>
                            </w:rPr>
                            <w:t>»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Ноябрь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 старших групп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6.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Музыкальное развлечение «День матери» для детей старшей и подготовительной групп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5-7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Ноябрь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7.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Новогодние музыкально-театрализованные праздники «Новый год к нам идёт!» для детей всех возрастных групп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2-7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Декабрь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8.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Музыкально - игровое развлечение «Зимние забавы» для детей младших групп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2-4 года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Январь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9.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spacing w:line="278" w:lineRule="exact"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Музыкально-спортивный досуг «День защитника отечества» для детей среднего и старшего возраста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5-7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Февраль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10.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Праздники «Мама - слово дорогое» для детей всех возрастных групп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2-7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Март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11.</w:t>
                          </w:r>
                        </w:p>
                      </w:tc>
                      <w:tc>
                        <w:tcPr>
                          <w:tcW w:w="4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«Выпускной бал»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6-7 лет</w:t>
                          </w:r>
                        </w:p>
                      </w:tc>
                      <w:tc>
                        <w:tcPr>
                          <w:tcW w:w="16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Май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481153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Музыкальный руководитель, воспитатели</w:t>
                          </w:r>
                        </w:p>
                      </w:tc>
                    </w:tr>
                  </w:tbl>
                  <w:p w:rsidR="00AF2741" w:rsidRDefault="00AF2741"/>
                </w:txbxContent>
              </v:textbox>
            </v:shape>
            <v:shape id="_x0000_s1031" type="#_x0000_t202" style="position:absolute;left:3375;top:1440;width:4272;height:254;mso-wrap-edited:f" o:allowincell="f" filled="f" strokecolor="white" strokeweight="0">
              <v:textbox style="mso-next-textbox:#_x0000_s1031" inset="0,0,0,0">
                <w:txbxContent>
                  <w:p w:rsidR="00AF2741" w:rsidRDefault="00AF2741">
                    <w:pPr>
                      <w:pStyle w:val="Style3"/>
                      <w:widowControl/>
                      <w:jc w:val="both"/>
                      <w:rPr>
                        <w:rStyle w:val="FontStyle13"/>
                        <w:bCs/>
                        <w:szCs w:val="22"/>
                      </w:rPr>
                    </w:pPr>
                    <w:r>
                      <w:rPr>
                        <w:rStyle w:val="FontStyle13"/>
                        <w:bCs/>
                        <w:szCs w:val="22"/>
                      </w:rPr>
                      <w:t>Модуль № 2. Праздники и развлечения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AF2741" w:rsidRDefault="00AF2741">
      <w:pPr>
        <w:pStyle w:val="Style2"/>
        <w:widowControl/>
        <w:spacing w:line="274" w:lineRule="exact"/>
        <w:rPr>
          <w:rStyle w:val="FontStyle14"/>
          <w:szCs w:val="22"/>
        </w:rPr>
        <w:sectPr w:rsidR="00AF2741">
          <w:pgSz w:w="11905" w:h="16837"/>
          <w:pgMar w:top="1439" w:right="660" w:bottom="1440" w:left="660" w:header="720" w:footer="720" w:gutter="0"/>
          <w:cols w:space="720"/>
          <w:noEndnote/>
        </w:sectPr>
      </w:pPr>
    </w:p>
    <w:p w:rsidR="00AF2741" w:rsidRDefault="00AF274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group id="_x0000_s1032" style="position:absolute;margin-left:0;margin-top:0;width:512.9pt;height:581.75pt;z-index:251660288;mso-wrap-distance-left:7in;mso-wrap-distance-right:7in;mso-position-horizontal-relative:margin" coordorigin="950,648" coordsize="10258,11635">
            <v:shape id="_x0000_s1033" type="#_x0000_t202" style="position:absolute;left:950;top:1186;width:10258;height:1109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54"/>
                      <w:gridCol w:w="3398"/>
                      <w:gridCol w:w="1560"/>
                      <w:gridCol w:w="1560"/>
                      <w:gridCol w:w="2986"/>
                    </w:tblGrid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3"/>
                              <w:bCs/>
                              <w:sz w:val="24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 w:val="24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3"/>
                              <w:bCs/>
                              <w:sz w:val="24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 w:val="24"/>
                            </w:rPr>
                            <w:t>Название мероприятия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3"/>
                              <w:bCs/>
                              <w:sz w:val="24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 w:val="24"/>
                            </w:rPr>
                            <w:t>Возраст воспитанн иков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3"/>
                              <w:bCs/>
                              <w:sz w:val="24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 w:val="24"/>
                            </w:rPr>
                            <w:t>Сроки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3"/>
                              <w:bCs/>
                              <w:sz w:val="24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 w:val="24"/>
                            </w:rPr>
                            <w:t>Ответственные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1.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Тематический вечер «Приметы осени»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4-5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руководитель, воспитатели средней группы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2.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Досуг «Ладушки в гостях у бабушки»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2-4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Ноябрь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руководитель, воспитатели групп раннего возраста и</w:t>
                          </w:r>
                        </w:p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младших групп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3.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Театрализованное представление «Святочные посиделки», «Коляда, Коляда, отворяй ворота»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5-7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Январь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руководитель, воспитатель старших и подготовительных групп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4.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праздник «Весну-красну встречаем!»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6-7 лет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Апрель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руководитель,</w:t>
                          </w:r>
                        </w:p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воспитатели.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5.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«Светлое Христово Воскресение» - развлечение.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6-7 лет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Апрель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 xml:space="preserve"> Музыкальный руководитель, воспитатели старших и подготовительных групп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6.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Досуг «Птички прилетели» (досуг)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2-4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Май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руководитель, воспитатели групп раннего возраста</w:t>
                          </w:r>
                        </w:p>
                      </w:tc>
                    </w:tr>
                    <w:tr w:rsidR="00AF2741" w:rsidRPr="003B2086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7.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«Люблю березку русскую» (развлечение)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5-7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Июнь</w:t>
                          </w:r>
                        </w:p>
                      </w:tc>
                      <w:tc>
                        <w:tcPr>
                          <w:tcW w:w="29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 w:rsidP="003B2086">
                          <w:pPr>
                            <w:pStyle w:val="NoSpacing"/>
                            <w:rPr>
                              <w:rStyle w:val="FontStyle14"/>
                              <w:sz w:val="24"/>
                            </w:rPr>
                          </w:pPr>
                          <w:r w:rsidRPr="007202D4">
                            <w:rPr>
                              <w:rStyle w:val="FontStyle14"/>
                              <w:sz w:val="24"/>
                            </w:rPr>
                            <w:t>Музыкальный руководитель, воспитатели старших и подготовительных групп</w:t>
                          </w:r>
                        </w:p>
                      </w:tc>
                    </w:tr>
                  </w:tbl>
                  <w:p w:rsidR="00AF2741" w:rsidRDefault="00AF2741"/>
                </w:txbxContent>
              </v:textbox>
            </v:shape>
            <v:shape id="_x0000_s1034" type="#_x0000_t202" style="position:absolute;left:3115;top:648;width:4493;height:254;mso-wrap-edited:f" o:allowincell="f" filled="f" strokecolor="white" strokeweight="0">
              <v:textbox inset="0,0,0,0">
                <w:txbxContent>
                  <w:p w:rsidR="00AF2741" w:rsidRDefault="00AF2741">
                    <w:pPr>
                      <w:pStyle w:val="Style3"/>
                      <w:widowControl/>
                      <w:jc w:val="both"/>
                      <w:rPr>
                        <w:rStyle w:val="FontStyle13"/>
                        <w:bCs/>
                        <w:szCs w:val="22"/>
                      </w:rPr>
                    </w:pPr>
                    <w:r>
                      <w:rPr>
                        <w:rStyle w:val="FontStyle13"/>
                        <w:bCs/>
                        <w:szCs w:val="22"/>
                      </w:rPr>
                      <w:t>Модуль № 3. Фольклорные мероприятия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AF2741" w:rsidRDefault="00AF2741">
      <w:pPr>
        <w:pStyle w:val="Style2"/>
        <w:widowControl/>
        <w:spacing w:line="274" w:lineRule="exact"/>
        <w:rPr>
          <w:rStyle w:val="FontStyle14"/>
          <w:szCs w:val="22"/>
        </w:rPr>
        <w:sectPr w:rsidR="00AF2741">
          <w:pgSz w:w="11905" w:h="16837"/>
          <w:pgMar w:top="647" w:right="823" w:bottom="1440" w:left="823" w:header="720" w:footer="720" w:gutter="0"/>
          <w:cols w:space="720"/>
          <w:noEndnote/>
        </w:sectPr>
      </w:pPr>
    </w:p>
    <w:p w:rsidR="00AF2741" w:rsidRDefault="00AF274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group id="_x0000_s1035" style="position:absolute;margin-left:0;margin-top:0;width:512.9pt;height:455.25pt;z-index:251661312;mso-wrap-distance-left:7in;mso-wrap-distance-right:7in;mso-position-horizontal-relative:margin" coordorigin="950,586" coordsize="10258,9105">
            <v:shape id="_x0000_s1036" type="#_x0000_t202" style="position:absolute;left:950;top:1119;width:10258;height:857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54"/>
                      <w:gridCol w:w="3730"/>
                      <w:gridCol w:w="1402"/>
                      <w:gridCol w:w="1555"/>
                      <w:gridCol w:w="2818"/>
                    </w:tblGrid>
                    <w:tr w:rsidR="00AF2741" w:rsidRPr="00292552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8"/>
                            <w:widowControl/>
                            <w:rPr>
                              <w:rStyle w:val="FontStyle13"/>
                              <w:bCs/>
                              <w:szCs w:val="22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Cs w:val="22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3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8"/>
                            <w:widowControl/>
                            <w:spacing w:line="240" w:lineRule="auto"/>
                            <w:ind w:left="706"/>
                            <w:jc w:val="left"/>
                            <w:rPr>
                              <w:rStyle w:val="FontStyle13"/>
                              <w:bCs/>
                              <w:szCs w:val="22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Cs w:val="22"/>
                            </w:rPr>
                            <w:t>Название мероприятия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8"/>
                            <w:widowControl/>
                            <w:spacing w:line="317" w:lineRule="exact"/>
                            <w:rPr>
                              <w:rStyle w:val="FontStyle13"/>
                              <w:bCs/>
                              <w:szCs w:val="22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Cs w:val="22"/>
                            </w:rPr>
                            <w:t>Возраст воспитан ников</w:t>
                          </w:r>
                        </w:p>
                      </w:tc>
                      <w:tc>
                        <w:tcPr>
                          <w:tcW w:w="15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8"/>
                            <w:widowControl/>
                            <w:spacing w:line="240" w:lineRule="auto"/>
                            <w:ind w:left="456"/>
                            <w:jc w:val="left"/>
                            <w:rPr>
                              <w:rStyle w:val="FontStyle13"/>
                              <w:bCs/>
                              <w:szCs w:val="22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Cs w:val="22"/>
                            </w:rPr>
                            <w:t>Сроки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8"/>
                            <w:widowControl/>
                            <w:spacing w:line="240" w:lineRule="auto"/>
                            <w:ind w:left="725"/>
                            <w:jc w:val="left"/>
                            <w:rPr>
                              <w:rStyle w:val="FontStyle13"/>
                              <w:bCs/>
                              <w:szCs w:val="22"/>
                            </w:rPr>
                          </w:pPr>
                          <w:r w:rsidRPr="007202D4">
                            <w:rPr>
                              <w:rStyle w:val="FontStyle13"/>
                              <w:bCs/>
                              <w:szCs w:val="22"/>
                            </w:rPr>
                            <w:t>Ответственные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1.</w:t>
                          </w:r>
                        </w:p>
                      </w:tc>
                      <w:tc>
                        <w:tcPr>
                          <w:tcW w:w="3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317" w:lineRule="exact"/>
                            <w:ind w:firstLine="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Спортивный досуг «Парад юных физкультурников»      для      детей старшей и подготовительной групп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5-7 лет</w:t>
                          </w:r>
                        </w:p>
                      </w:tc>
                      <w:tc>
                        <w:tcPr>
                          <w:tcW w:w="15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ind w:left="24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Октябрь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64" w:lineRule="exact"/>
                            <w:ind w:left="5" w:hanging="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Воспитатели старших и подготовительных групп, музыкальные руководители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2.</w:t>
                          </w:r>
                        </w:p>
                      </w:tc>
                      <w:tc>
                        <w:tcPr>
                          <w:tcW w:w="3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317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День здоровья «Нам болезни не страшны»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5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ind w:left="288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Январь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ind w:left="5" w:hanging="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Воспитатели средних, старших и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подготовительных групп,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музыкальные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руководители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3.</w:t>
                          </w:r>
                        </w:p>
                      </w:tc>
                      <w:tc>
                        <w:tcPr>
                          <w:tcW w:w="3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64" w:lineRule="exact"/>
                            <w:ind w:firstLine="29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«Мы - защитники страны» музыкально-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спортивное развлечение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5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ind w:left="398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Февраль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ind w:left="5" w:hanging="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Воспитатели средних, старших и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подготовительных групп,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музыкальные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руководители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4.</w:t>
                          </w:r>
                        </w:p>
                      </w:tc>
                      <w:tc>
                        <w:tcPr>
                          <w:tcW w:w="3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«Теплым деньком» музыкально-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64" w:lineRule="exact"/>
                            <w:ind w:firstLine="34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спортивный праздник, посвященный Дню защиты детей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5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ind w:left="389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Июнь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ind w:left="5" w:hanging="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Воспитатели средних, старших и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подготовительных групп,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музыкальные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руководители</w:t>
                          </w:r>
                        </w:p>
                      </w:tc>
                    </w:tr>
                    <w:tr w:rsidR="00AF2741" w:rsidRPr="00292552"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5.</w:t>
                          </w:r>
                        </w:p>
                      </w:tc>
                      <w:tc>
                        <w:tcPr>
                          <w:tcW w:w="37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ind w:right="1128" w:firstLine="29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«Люблю тебя, Россия», посвященный Дню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России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4-7 лет</w:t>
                          </w:r>
                        </w:p>
                      </w:tc>
                      <w:tc>
                        <w:tcPr>
                          <w:tcW w:w="15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40" w:lineRule="auto"/>
                            <w:ind w:left="389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Июнь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ind w:left="5" w:hanging="5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Воспитатели средних, старших и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подготовительных групп,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музыкальные</w:t>
                          </w:r>
                        </w:p>
                        <w:p w:rsidR="00AF2741" w:rsidRPr="007202D4" w:rsidRDefault="00AF2741">
                          <w:pPr>
                            <w:pStyle w:val="Style5"/>
                            <w:widowControl/>
                            <w:spacing w:line="259" w:lineRule="exact"/>
                            <w:rPr>
                              <w:rStyle w:val="FontStyle14"/>
                              <w:szCs w:val="22"/>
                            </w:rPr>
                          </w:pPr>
                          <w:r w:rsidRPr="007202D4">
                            <w:rPr>
                              <w:rStyle w:val="FontStyle14"/>
                              <w:szCs w:val="22"/>
                            </w:rPr>
                            <w:t>руководители</w:t>
                          </w:r>
                        </w:p>
                      </w:tc>
                    </w:tr>
                  </w:tbl>
                  <w:p w:rsidR="00AF2741" w:rsidRDefault="00AF2741"/>
                </w:txbxContent>
              </v:textbox>
            </v:shape>
            <v:shape id="_x0000_s1037" type="#_x0000_t202" style="position:absolute;left:3360;top:586;width:4330;height:254;mso-wrap-edited:f" o:allowincell="f" filled="f" strokecolor="white" strokeweight="0">
              <v:textbox inset="0,0,0,0">
                <w:txbxContent>
                  <w:p w:rsidR="00AF2741" w:rsidRDefault="00AF2741">
                    <w:pPr>
                      <w:pStyle w:val="Style3"/>
                      <w:widowControl/>
                      <w:jc w:val="both"/>
                      <w:rPr>
                        <w:rStyle w:val="FontStyle13"/>
                        <w:bCs/>
                        <w:szCs w:val="22"/>
                      </w:rPr>
                    </w:pPr>
                    <w:r>
                      <w:rPr>
                        <w:rStyle w:val="FontStyle13"/>
                        <w:bCs/>
                        <w:szCs w:val="22"/>
                      </w:rPr>
                      <w:t>Модуль № 4. Спортивные мероприятия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AF2741" w:rsidSect="00036DAB">
      <w:pgSz w:w="11905" w:h="16837"/>
      <w:pgMar w:top="585" w:right="823" w:bottom="1440" w:left="8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41" w:rsidRDefault="00AF2741">
      <w:r>
        <w:separator/>
      </w:r>
    </w:p>
  </w:endnote>
  <w:endnote w:type="continuationSeparator" w:id="1">
    <w:p w:rsidR="00AF2741" w:rsidRDefault="00AF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41" w:rsidRDefault="00AF2741">
    <w:pPr>
      <w:pStyle w:val="Style10"/>
      <w:widowControl/>
      <w:ind w:left="-9" w:right="5"/>
      <w:jc w:val="right"/>
      <w:rPr>
        <w:rStyle w:val="FontStyle15"/>
        <w:rFonts w:cs="Calibri"/>
        <w:szCs w:val="20"/>
      </w:rPr>
    </w:pPr>
    <w:r>
      <w:rPr>
        <w:rStyle w:val="FontStyle15"/>
        <w:rFonts w:cs="Calibri"/>
        <w:szCs w:val="20"/>
      </w:rPr>
      <w:fldChar w:fldCharType="begin"/>
    </w:r>
    <w:r>
      <w:rPr>
        <w:rStyle w:val="FontStyle15"/>
        <w:rFonts w:cs="Calibri"/>
        <w:szCs w:val="20"/>
      </w:rPr>
      <w:instrText>PAGE</w:instrText>
    </w:r>
    <w:r>
      <w:rPr>
        <w:rStyle w:val="FontStyle15"/>
        <w:rFonts w:cs="Calibri"/>
        <w:szCs w:val="20"/>
      </w:rPr>
      <w:fldChar w:fldCharType="separate"/>
    </w:r>
    <w:r>
      <w:rPr>
        <w:rStyle w:val="FontStyle15"/>
        <w:rFonts w:cs="Calibri"/>
        <w:noProof/>
        <w:szCs w:val="20"/>
      </w:rPr>
      <w:t>2</w:t>
    </w:r>
    <w:r>
      <w:rPr>
        <w:rStyle w:val="FontStyle15"/>
        <w:rFonts w:cs="Calibri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41" w:rsidRDefault="00AF274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41" w:rsidRDefault="00AF2741">
      <w:r>
        <w:separator/>
      </w:r>
    </w:p>
  </w:footnote>
  <w:footnote w:type="continuationSeparator" w:id="1">
    <w:p w:rsidR="00AF2741" w:rsidRDefault="00AF2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5A"/>
    <w:rsid w:val="00036DAB"/>
    <w:rsid w:val="00292552"/>
    <w:rsid w:val="003B2086"/>
    <w:rsid w:val="00481153"/>
    <w:rsid w:val="004E5CA9"/>
    <w:rsid w:val="006D735A"/>
    <w:rsid w:val="007202D4"/>
    <w:rsid w:val="00953992"/>
    <w:rsid w:val="009B6C08"/>
    <w:rsid w:val="00AA6366"/>
    <w:rsid w:val="00AF2741"/>
    <w:rsid w:val="00F14B84"/>
    <w:rsid w:val="00F60C37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A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36DAB"/>
    <w:pPr>
      <w:spacing w:line="322" w:lineRule="exact"/>
      <w:ind w:firstLine="1118"/>
    </w:pPr>
  </w:style>
  <w:style w:type="paragraph" w:customStyle="1" w:styleId="Style2">
    <w:name w:val="Style2"/>
    <w:basedOn w:val="Normal"/>
    <w:uiPriority w:val="99"/>
    <w:rsid w:val="00036DAB"/>
    <w:pPr>
      <w:spacing w:line="276" w:lineRule="exact"/>
      <w:ind w:firstLine="557"/>
      <w:jc w:val="both"/>
    </w:pPr>
  </w:style>
  <w:style w:type="paragraph" w:customStyle="1" w:styleId="Style3">
    <w:name w:val="Style3"/>
    <w:basedOn w:val="Normal"/>
    <w:uiPriority w:val="99"/>
    <w:rsid w:val="00036DAB"/>
  </w:style>
  <w:style w:type="paragraph" w:customStyle="1" w:styleId="Style4">
    <w:name w:val="Style4"/>
    <w:basedOn w:val="Normal"/>
    <w:uiPriority w:val="99"/>
    <w:rsid w:val="00036DAB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036DAB"/>
    <w:pPr>
      <w:spacing w:line="277" w:lineRule="exact"/>
    </w:pPr>
  </w:style>
  <w:style w:type="paragraph" w:customStyle="1" w:styleId="Style6">
    <w:name w:val="Style6"/>
    <w:basedOn w:val="Normal"/>
    <w:uiPriority w:val="99"/>
    <w:rsid w:val="00036DAB"/>
    <w:pPr>
      <w:spacing w:line="276" w:lineRule="exact"/>
      <w:ind w:firstLine="163"/>
    </w:pPr>
  </w:style>
  <w:style w:type="paragraph" w:customStyle="1" w:styleId="Style7">
    <w:name w:val="Style7"/>
    <w:basedOn w:val="Normal"/>
    <w:uiPriority w:val="99"/>
    <w:rsid w:val="00036DAB"/>
    <w:pPr>
      <w:spacing w:line="475" w:lineRule="exact"/>
    </w:pPr>
  </w:style>
  <w:style w:type="paragraph" w:customStyle="1" w:styleId="Style8">
    <w:name w:val="Style8"/>
    <w:basedOn w:val="Normal"/>
    <w:uiPriority w:val="99"/>
    <w:rsid w:val="00036DAB"/>
    <w:pPr>
      <w:spacing w:line="312" w:lineRule="exact"/>
      <w:jc w:val="center"/>
    </w:pPr>
  </w:style>
  <w:style w:type="paragraph" w:customStyle="1" w:styleId="Style9">
    <w:name w:val="Style9"/>
    <w:basedOn w:val="Normal"/>
    <w:uiPriority w:val="99"/>
    <w:rsid w:val="00036DAB"/>
    <w:pPr>
      <w:spacing w:line="317" w:lineRule="exact"/>
      <w:jc w:val="right"/>
    </w:pPr>
  </w:style>
  <w:style w:type="paragraph" w:customStyle="1" w:styleId="Style10">
    <w:name w:val="Style10"/>
    <w:basedOn w:val="Normal"/>
    <w:uiPriority w:val="99"/>
    <w:rsid w:val="00036DAB"/>
  </w:style>
  <w:style w:type="character" w:customStyle="1" w:styleId="FontStyle12">
    <w:name w:val="Font Style12"/>
    <w:uiPriority w:val="99"/>
    <w:rsid w:val="00036DAB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036DAB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036DAB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036DAB"/>
    <w:rPr>
      <w:rFonts w:ascii="Calibri" w:hAnsi="Calibri"/>
      <w:sz w:val="20"/>
    </w:rPr>
  </w:style>
  <w:style w:type="paragraph" w:styleId="NoSpacing">
    <w:name w:val="No Spacing"/>
    <w:uiPriority w:val="99"/>
    <w:qFormat/>
    <w:rsid w:val="0048115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Лилия</cp:lastModifiedBy>
  <cp:revision>6</cp:revision>
  <dcterms:created xsi:type="dcterms:W3CDTF">2021-08-30T06:01:00Z</dcterms:created>
  <dcterms:modified xsi:type="dcterms:W3CDTF">2023-05-22T04:21:00Z</dcterms:modified>
</cp:coreProperties>
</file>